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57AB0C" w14:textId="77777777" w:rsidR="00064FC5" w:rsidRPr="00064FC5" w:rsidRDefault="00064FC5" w:rsidP="00064FC5">
      <w:pPr>
        <w:widowControl/>
        <w:shd w:val="clear" w:color="auto" w:fill="FFFFFF"/>
        <w:spacing w:line="840" w:lineRule="atLeast"/>
        <w:jc w:val="center"/>
        <w:outlineLvl w:val="0"/>
        <w:rPr>
          <w:rFonts w:ascii="方正小标宋简体" w:eastAsia="方正小标宋简体" w:hAnsi="方正小标宋简体" w:cs="宋体"/>
          <w:color w:val="333333"/>
          <w:kern w:val="36"/>
          <w:sz w:val="44"/>
          <w:szCs w:val="44"/>
        </w:rPr>
      </w:pPr>
      <w:bookmarkStart w:id="0" w:name="_GoBack"/>
      <w:r w:rsidRPr="00064FC5">
        <w:rPr>
          <w:rFonts w:ascii="方正小标宋简体" w:eastAsia="方正小标宋简体" w:hAnsi="方正小标宋简体" w:cs="宋体" w:hint="eastAsia"/>
          <w:color w:val="333333"/>
          <w:kern w:val="36"/>
          <w:sz w:val="44"/>
          <w:szCs w:val="44"/>
        </w:rPr>
        <w:t>中共中央 国务院印发《质量强国建设纲要》</w:t>
      </w:r>
    </w:p>
    <w:bookmarkEnd w:id="0"/>
    <w:p w14:paraId="46AC91AB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2"/>
        <w:rPr>
          <w:rFonts w:ascii="仿宋" w:eastAsia="仿宋" w:hAnsi="仿宋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新华社北京2月6日电 近日，中共中央、国务院印发了《质量强国建设纲要》，并发出通知，要求各地区各部门结合实际认真贯彻落实。</w:t>
      </w:r>
    </w:p>
    <w:p w14:paraId="287A2017" w14:textId="423C3693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2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《质量强国建设纲要》主要内容如下。</w:t>
      </w:r>
    </w:p>
    <w:p w14:paraId="0D267742" w14:textId="0BD94008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2"/>
        <w:rPr>
          <w:rFonts w:ascii="仿宋" w:eastAsia="仿宋" w:hAnsi="仿宋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建设质量强国是推动高质量发展、促进我国经济由大向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强转变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的重要举措，是满足人民美好生活需要的重要途径。为统筹推进质量强国建设，全面提高我国质量总体水平，制定本纲要。</w:t>
      </w:r>
    </w:p>
    <w:p w14:paraId="17B9D022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一、形势背景</w:t>
      </w:r>
    </w:p>
    <w:p w14:paraId="4E7261D2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质量是人类生产生活的重要保障。党的十八大以来，在以习近平同志为核心的党中央坚强领导下，我国质量事业实现跨越式发展，质量强国建设取得历史性成效。全民质量意识显著提高，质量管理和品牌发展能力明显增强，产品、工程、服务质量总体水平稳步提升，质量安全更有保障，一批重大技术装备、重大工程、重要消费品、新兴领域高技术产品的质量达到国际先进水平，商贸、旅游、金融、物流等服务质量明显改善；产业和区域质量竞争力持续提升，质量基础设施效能逐步彰显，质量对提高全要素生产率和促进经济发展的贡献更加突出，人民群众质量获得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感显著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增强。</w:t>
      </w:r>
    </w:p>
    <w:p w14:paraId="151F9B58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当今世界正经历百年未有之大变局，新一轮科技革命和产业变革深入发展，引发质量理念、机制、实践的深刻变革。质量作为繁荣国际贸易、促进产业发展、增进民生福祉的关键要素，越来越成为经济、贸易、科技、文化等领域的焦点。当前，我国质量水平的提高仍然滞后于经济社会发展，质量发展基础还不够坚实。</w:t>
      </w:r>
    </w:p>
    <w:p w14:paraId="78974194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面对新形势新要求，必须把推动发展的立足点转到提高质量和效益上来，培育以技术、标准、品牌、质量、服务等为核心的经济发展新优势，推动中国制造向中国创造转变、中国速度向中国质量转变、中国产品向中国品牌转变，坚定不移推进质量强国建设。</w:t>
      </w:r>
    </w:p>
    <w:p w14:paraId="5DBBB6F6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二、总体要求</w:t>
      </w:r>
    </w:p>
    <w:p w14:paraId="0566E04D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一）指导思想。以习近平新时代中国特色社会主义思想为指导，立足新发展阶段，完整、准确、全面贯彻新发展理念，构建新发展格局，统筹发展和安全，以推动高质量发展为主题，以提高供给质量为主攻方向，以改革创新为根本动力，以满足人民日益增长的美好生活需要为根本目的，深入实施质量强国战略，牢固树立质量第一意识，健全质量政策，加强全面质量管理，促进质量变革创新，着力提升产品、工程、服务质量，着力推动品牌建设，着力增强产业质量竞争力，着力提高经济发展质量效益，着力提高全民质量素养，积极对接国际先进技术、规则、标准，全方位建设质量强国，为全面建设社会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主义现代化国家、实现中华民族伟大复兴的中国梦提供质量支撑。</w:t>
      </w:r>
    </w:p>
    <w:p w14:paraId="56B790C9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（二）主要目标</w:t>
      </w:r>
    </w:p>
    <w:p w14:paraId="5B3A4C4E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到2025年，质量整体水平进一步全面提高，中国品牌影响力稳步提升，人民群众质量获得感、满意度明显增强，质量推动经济社会发展的作用更加突出，质量强国建设取得阶段性成效。</w:t>
      </w:r>
    </w:p>
    <w:p w14:paraId="668E2BA5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——经济发展质量效益明显提升。经济结构更加优化，创新能力显著提升，现代化经济体系建设取得重大进展，单位GDP资源能源消耗不断下降，经济发展新动能和质量新优势显著增强。</w:t>
      </w:r>
    </w:p>
    <w:p w14:paraId="772D3493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——产业质量竞争力持续增强。制约产业发展的质量瓶颈不断突破，产业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链供应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链整体现代化水平显著提高，一二三产业质量效益稳步提高，农业标准化生产普及率稳步提升，制造业质量竞争力指数达到86，服务业供给有效满足产业转型升级和居民消费升级需要，质量竞争型产业规模显著扩大，建成一批具有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引领力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的质量卓越产业集群。</w:t>
      </w:r>
    </w:p>
    <w:p w14:paraId="1C46F13A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——产品、工程、服务质量水平显著提升。质量供给和需求更加适配，农产品质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量安全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例行监测合格率和食品抽检合格率均达到98%以上，制造业产品质量合格率达到94%，工程质量抽查符合率不断提高，消费品质量合格率有效支撑高品质生活需要，服务质量满意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度全面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提升。</w:t>
      </w:r>
    </w:p>
    <w:p w14:paraId="68A1016E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——品牌建设取得更大进展。品牌培育、发展、壮大的促进机制和支持制度更加健全，品牌建设水平显著提高，企业争创品牌、大众信赖品牌的社会氛围更加浓厚，品质卓越、特色鲜明的品牌领军企业持续涌现，形成一大批质量过硬、优势明显的中国品牌。</w:t>
      </w:r>
    </w:p>
    <w:p w14:paraId="03C0BE1E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——质量基础设施更加现代高效。质量基础设施管理体制机制更加健全、布局更加合理，计量、标准、认证认可、检验检测等实现更高水平协同发展，建成若干国家级质量标准实验室，打造一批高效实用的质量基础设施集成服务基地。</w:t>
      </w:r>
    </w:p>
    <w:p w14:paraId="144A409F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——质量治理体系更加完善。质量政策法规更加健全，质量监管体系更趋完备，重大质量安全风险防控机制更加有效，质量管理水平普遍提高，质量人才队伍持续壮大，质量专业技术人员结构和数量更好适配现代质量管理需要，全民质量素养不断增强，质量发展环境更加优化。</w:t>
      </w:r>
    </w:p>
    <w:p w14:paraId="7F9DBE51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到2035年，质量强国建设基础更加牢固，先进质量文化蔚然成风，质量和品牌综合实力达到更高水平。</w:t>
      </w:r>
    </w:p>
    <w:p w14:paraId="619B3038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三、推动经济质量效益型发展</w:t>
      </w:r>
    </w:p>
    <w:p w14:paraId="1995CBDB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（三）增强质量发展创新动能。建立政产学研用深度融合的质量创新体系，协同开展质量领域技术、管理、制度创新。加强质量领域基础性、原创性研究，集中实施一批产业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链供应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链质量攻关项目，突破一批重大标志性质量技术和装备。开展质量管理数字化赋能行动，推动质量策划、质量控制、质量保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证、质量改进等全流程信息化、网络化、智能化转型。加强专利、商标、版权、地理标志、植物新品种、集成电路布图设计等知识产权保护，提升知识产权公共服务能力。建立质量专业化服务体系，协同推进技术研发、标准研制、产业应用，打通质量创新成果转化应用渠道。</w:t>
      </w:r>
    </w:p>
    <w:p w14:paraId="22BA5F89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（四）树立质量发展绿色导向。开展重点行业和重点产品资源效率对标提升行动，加快低碳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零碳负碳关键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核心技术攻关，推动高耗能行业低碳转型。全面推行绿色设计、绿色制造、绿色建造，健全统一的绿色产品标准、认证、标识体系，大力发展绿色供应链。优化资源循环利用技术标准，实现资源绿色、高效再利用。建立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健全碳达峰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、碳中和标准计量体系，推动建立国际互认的碳计量基标准、碳监测及效果评估机制。建立实施国土空间生态修复标准体系。建立绿色产品消费促进制度，推广绿色生活方式。</w:t>
      </w:r>
    </w:p>
    <w:p w14:paraId="62EFCF7A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五）强化质量发展利民惠民。开展质量惠民行动，顺应消费升级趋势，推动企业加快产品创新、服务升级、质量改进，促进定制、体验、智能、时尚等新型消费提质扩容，满足多样化、多层级消费需求。开展放心消费创建活动，推动经营者诚信自律，营造安全消费环境，加强售后服务保障。完善质量多元救济机制，鼓励企业投保产品、工程、服务质量相关保险，健全质量保证金制度，推行消费争议先行赔付，开展消费投诉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信息公示，加强消费者权益保护，让人民群众买得放心、吃得安心、用得舒心。</w:t>
      </w:r>
    </w:p>
    <w:p w14:paraId="24F76AD1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四、增强产业质量竞争力</w:t>
      </w:r>
    </w:p>
    <w:p w14:paraId="42C99231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六）强化产业基础质量支撑。聚焦产业基础质量短板，分行业实施产业基础质量提升工程，加强重点领域产业基础质量攻关，实现工程化突破和产业化应用。开展材料质量提升关键共性技术研发和应用验证，提高材料质量稳定性、一致性、适用性水平。改进基础零部件与元器件性能指标，提升可靠性、耐久性、先进性。推进基础制造工艺与质量管理、数字智能、网络技术深度融合，提高生产制造敏捷度和精益性。支持通用基础软件、工业软件、平台软件、应用软件工程化开发，实现工业质量分析与控制软件关键技术突破。加强技术创新、标准研制、计量测试、合格评定、知识产权、工业数据等产业技术基础能力建设，加快产业基础高级化进程。</w:t>
      </w:r>
    </w:p>
    <w:p w14:paraId="49FA3977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（七）提高产业质量竞争水平。推动产业质量升级，加强产业链全面质量管理，着力提升关键环节、关键领域质量管控水平。开展对标达标提升行动，以先进标准助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推传统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产业提质增效和新兴产业高起点发展。推进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农业品种培优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、品质提升、品牌打造和标准化生产，全面提升农业生产质量效益。加快传统制造业技术迭代和质量升级，强化战略性新兴产业技术、质量、管理协同创新，培育壮大质量竞争型产业，推动制造业高端化、智能化、绿色化发展，大力发展服务型制造。加快培育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服务业新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业态新模式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，以质量创新促进服务场景再造、业务再造、管理再造，推动生产性服务业向专业化和价值链高端延伸，推动生活性服务业向高品质和多样化升级。完善服务业质量标准，加强服务业质量监测，优化服务业市场环境。加快大数据、网络、人工智能等新技术的深度应用，促进现代服务业与先进制造业、现代农业融合发展。</w:t>
      </w:r>
    </w:p>
    <w:p w14:paraId="1F7B7801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八）提升产业集群质量引领力。支持先导性、支柱性产业集群加强先进技术应用、质量创新、质量基础设施升级，培育形成一批技术质量优势突出、产业链融通发展的产业集群。深化产业集群质量管理机制创新，构建质量管理协同、质量资源共享、企业分工协作的质量发展良好生态。组建一批产业集群质量标准创新合作平台，加强创新技术研发，开展先进标准研制，推广卓越质量管理实践。依托国家级新区、国家高新技术产业开发区、自由贸易试验区等，打造技术、质量、管理创新策源地，培育形成具有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引领力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的质量卓越产业集群。</w:t>
      </w:r>
    </w:p>
    <w:p w14:paraId="5EB775CF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九）打造区域质量发展新优势。加强质量政策引导，推动区域质量发展与生产力布局、区位优势、环境承载能力及社会发展需求对接融合。推动东部地区发挥质量变革创新的引领带动作用，增强质量竞争新优势，实现整体质量提升。引导中西部地区因地制宜发展特色产业，促进区域内支柱产业质量升级，培育形成质量发展比较优势。推动东北地区优化质量发展环境，加快新旧动能转换，促进产业改造升级和质量振兴。健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全区域质量合作互助机制，推动区域质量协同发展。深化质量强省建设，推动质量强市、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质量强业向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纵深发展，打造质量强国建设标杆。</w:t>
      </w:r>
    </w:p>
    <w:p w14:paraId="3F2F6FEC" w14:textId="72DA9122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/>
          <w:noProof/>
          <w:color w:val="000000" w:themeColor="text1"/>
          <w:sz w:val="32"/>
          <w:szCs w:val="32"/>
        </w:rPr>
        <w:drawing>
          <wp:inline distT="0" distB="0" distL="0" distR="0" wp14:anchorId="478DA05C" wp14:editId="453A9107">
            <wp:extent cx="5274310" cy="34544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5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E595E4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五、加快产品质量提档升级</w:t>
      </w:r>
    </w:p>
    <w:p w14:paraId="17B4078C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（十）提高农产品食品药品质量安全水平。严格落实食品安全“四个最严”要求，实行全主体、全品种、全链条监管，确保人民群众“舌尖上的安全”。强化农产品质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量安全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保障，制定农产品质量监测追溯互联互通标准，加大监测力度，依法依规严厉打击违法违规使用禁限用药物行为，严格管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控直接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上市农产品农兽药残留超标问题，加强优质农产品基地建设，推行承诺达标合格证制度，推进绿色食品、有机农产品、良好农业规范的认证管理，深入实施地理标志农产品保护工程，推进现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代农业全产业链标准化试点。深入实施食品安全战略，推进食品安全放心工程。调整优化食品产业布局，加快产业技术改造升级。完善食品安全标准体系，推动食品生产企业建立实施危害分析和关键控制点体系，加强生产经营过程质量安全控制。加快构建全程覆盖、运行高效的农产品食品安全监管体系，强化信用和智慧赋能质量安全监管，提升农产品食品全链条质量安全水平。加强药品和疫苗全生命周期管理，推动临床急需和罕见病治疗药品、医疗器械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审评审批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提速，提高药品检验检测和生物制品（疫苗）批签发能力，优化中药审评机制，加速推进化学原料药、中药技术研发和质量标准升级，提升仿制药与原研药、专利药的质量和疗效一致性。加强农产品食品药品冷链物流设施建设，完善信息化追溯体系，实现重点类别产品全过程可追溯。</w:t>
      </w:r>
    </w:p>
    <w:p w14:paraId="709256C7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（十一）优化消费品供给品类。实施消费品质量提升行动，加快升级消费品质量标准，提高研发设计与生产质量，推动消费品质量从生产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端符合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型向消费端适配型转变，促进增品种、提品质、创品牌。加快传统消费品迭代创新，推广个性化定制、柔性化生产，推动基于材料选配、工艺美学、用户体验的产品质量变革。加强产品前瞻性功能研发，扩大优质新型消费品供给，推行高端品质认证，以创新供给引领消费需求。强化农产品营养品质评价和分等分级。增加老年人、儿童、残疾人等特殊群体的消费品供给，强化安全要求、功能适配、使用便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利。对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标国际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先进标准，推进内外贸产品同线同标同质。鼓励优质消费品进口，提高出口商品品质和单位价值，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实现优进优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出。制定消费品质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量安全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监管目录，对质量问题突出、涉及人民群众身体健康和生命财产安全的重要消费品，严格质量安全监管。</w:t>
      </w:r>
    </w:p>
    <w:p w14:paraId="39181717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十二）推动工业品质量迈向中高端。发挥工业设计对质量提升的牵引作用，大力发展优质制造，强化研发设计、生产制造、售后服务全过程质量控制。加强应用基础研究和前沿技术研发，强化复杂系统的功能、性能及可靠性一体化设计，提升重大技术装备制造能力和质量水平。建立首台（套）重大技术装备检测评定制度，加强检测评定能力建设，促进原创性技术和成套装备产业化。完善重大工程设备监理制度，保障重大设备质量安全与投资效益。加快传统装备智能化改造，大力发展高质量通用智能装备。实施质量可靠性提升计划，提高机械、电子、汽车等产品及其基础零部件、元器件可靠性水平，促进品质升级。</w:t>
      </w:r>
    </w:p>
    <w:p w14:paraId="6C3A9E80" w14:textId="0712AC3D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/>
          <w:noProof/>
          <w:color w:val="000000" w:themeColor="text1"/>
          <w:sz w:val="32"/>
          <w:szCs w:val="32"/>
        </w:rPr>
        <w:lastRenderedPageBreak/>
        <w:drawing>
          <wp:inline distT="0" distB="0" distL="0" distR="0" wp14:anchorId="1F4DBA46" wp14:editId="5156B961">
            <wp:extent cx="5274310" cy="454279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4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DF89D7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六、提升建设工程品质</w:t>
      </w:r>
    </w:p>
    <w:p w14:paraId="5DB7C1F7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十三）强化工程质量保障。全面落实各方主体的工程质量责任，强化建设单位工程质量首要责任和勘察、设计、施工、监理单位主体责任。严格执行工程质量终身责任书面承诺制、永久性标牌制、质量信息档案等制度，强化质量责任追溯追究。落实建设项目法人责任制，保证合理工期、造价和质量。推进工程质量管理标准化，实施工程施工岗位责任制，严格进场设备和材料、施工工序、项目验收的全过程质量管控。完善建设工程质量保修制度，加强运营维护管理。强化工程建设全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链条质量监管，完善日常检查和抽查抽测相结合的质量监督检查制度，加强工程质量监督队伍建设，探索推行政府购买服务方式委托社会力量辅助工程质量监督检查。完善工程建设招标投标制度，将企业工程质量情况纳入招标投标评审，加强标后合同履约监管。</w:t>
      </w:r>
    </w:p>
    <w:p w14:paraId="6D98F7CB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十四）提高建筑材料质量水平。加快高强度高耐久、可循环利用、绿色环保等新型建材研发与应用，推动钢材、玻璃、陶瓷等传统建材升级换代，提升建材性能和品质。大力发展绿色建材，完善绿色建材产品标准和认证评价体系，倡导选用绿色建材。鼓励企业建立装配式建筑部品部件生产、施工、安装全生命周期质量控制体系，推行装配式建筑部品部件驻厂监造。落实建材生产和供应单位终身责任，严格建材使用单位质量责任，强化影响结构强度和安全性、耐久性的关键建材全过程质量管理。加强建材质量监管，加大对外墙保温材料、水泥、电线电缆等重点建材产品质量监督抽查力度，实施缺陷建材响应处理和质量追溯。开展住宅、公共建筑等重点领域建材专项整治，促进从生产到施工全链条的建材行业质量提升。</w:t>
      </w:r>
    </w:p>
    <w:p w14:paraId="20672980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十五）打造中国建造升级版。坚持百年大计、质量第一，树立全生命周期建设发展理念，构建现代工程建设质量管理体系，打造中国建造品牌。完善勘察、设计、监理、造价等工程咨询服务技术标准，鼓励发展全过程工程咨询和专业化服务。完善工程设计方案审查论证机制，突出地域特征、民族特点、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时代风貌，提供质量优良、安全耐久、环境协调、社会认可的工程设计产品。加大先进建造技术前瞻性研究力度和研发投入，加快建筑信息模型等数字化技术研发和集成应用，创新开展工程建设工法研发、评审、推广。加强先进质量管理模式和方法高水平应用，打造品质工程标杆。推广先进建造设备和智能建造方式，提升建设工程的质量和安全性能。大力发展绿色建筑，深入推进可再生能源、资源建筑应用，实现工程建设全过程低碳环保、节能减排。</w:t>
      </w:r>
    </w:p>
    <w:p w14:paraId="30AFC5A1" w14:textId="7F276A4B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/>
          <w:noProof/>
          <w:color w:val="000000" w:themeColor="text1"/>
          <w:sz w:val="32"/>
          <w:szCs w:val="32"/>
        </w:rPr>
        <w:drawing>
          <wp:inline distT="0" distB="0" distL="0" distR="0" wp14:anchorId="03EFC289" wp14:editId="39A4B7AE">
            <wp:extent cx="5274310" cy="4397375"/>
            <wp:effectExtent l="0" t="0" r="2540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D78D1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七、增加优质服务供给</w:t>
      </w:r>
    </w:p>
    <w:p w14:paraId="6B50E721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（十六）提高生产服务专业化水平。大力发展农业社会化服务，开展农技推广、生产托管、代耕代种等专业服务。发展智能化解决方案、系统性集成、流程再造等服务，提升工业设计、检验检测、知识产权、质量咨询等科技服务水平，推动产业链与创新链、价值链精准对接、深度融合。统筹推进普惠金融、绿色金融、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科创金融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、供应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链金融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发展，提高服务实体经济质量升级的精准性和可及性。积极发展多式联运、智慧物流、供应链物流，提升冷链物流服务质量，优化国际物流通道，提高口岸通关便利化程度。规范发展网上销售、直播电商等新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业态新模式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。加快发展海外仓等外贸新业态。提高现代物流、生产控制、信息数据等服务能力，增强产业链集成优势。加强重大装备、特种设备、耐用消费品的售后服务能力建设，提升安装、维修、保养质量水平。</w:t>
      </w:r>
    </w:p>
    <w:p w14:paraId="19BFCAD6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十七）促进生活服务品质升级。大力发展大众餐饮服务，提高质量安全水平。创新丰富家政服务，培育优质服务品牌。促进物业管理、房屋租赁服务专业化、规范化发展。提升旅游管理和服务水平，规范旅游市场秩序，改善旅游消费体验，打造乡村旅游、康养旅游、红色旅游等精品项目。提升面向居家生活、户外旅游等的应急救援服务能力。大力发展公共交通，引导网约出租车、定制公交等个性化出行服务规范发展。推动航空公司和机场全面建立旅客服务质量管理体系，提高航空服务能力和品质。积极培育体育赛事活动、社区健身等服务项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目，提升公共体育场馆开放服务品质。促进网络购物、移动支付等新模式规范有序发展，鼓励超市、电商平台等零售业态多元化融合发展。支持有条件的地方建设新型消费体验中心，开展多样化体验活动。加强生活服务质量监管，保障人民群众享有高品质生活。</w:t>
      </w:r>
    </w:p>
    <w:p w14:paraId="6DD5324E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（十八）提升公共服务质量效率。围绕城乡居民生活便利化、品质化需要，加强便民服务设施建设，提升卫生、文化等公共设施服务质量。推动政务服务事项集成化办理、一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窗通办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、网上办理、跨省通办，提高服务便利度。建设高质量教育体系，推动基本公共教育、职业技术教育、高等教育等提质扩容。大力推动图书馆、博物馆等公共文化场馆数字化发展，加快线上线下服务融合。加强基层公共就业创业服务平台建设，强化职业技能培训、用工指导等公共就业服务。加强养老服务质量标准与评价体系建设，扩大日间照料、失能照护、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助餐助行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等养老服务有效供给，积极发展互助性养老服务。健全医疗质量管理体系，完善城乡医疗服务网络，逐步扩大城乡家庭医生签约服务覆盖范围。完善突发公共卫生事件监测预警处置机制，加强实验室检测网络建设，强化科技标准支撑和物资质量保障。持续推进口岸公共卫生核心能力建设，进一步提升防控传染病跨境传播能力。加强公共配套设施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适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老化、适儿化、无障碍改造。</w:t>
      </w:r>
    </w:p>
    <w:p w14:paraId="26F7CDE1" w14:textId="1F7967A3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/>
          <w:noProof/>
          <w:color w:val="000000" w:themeColor="text1"/>
          <w:sz w:val="32"/>
          <w:szCs w:val="32"/>
        </w:rPr>
        <w:lastRenderedPageBreak/>
        <w:drawing>
          <wp:inline distT="0" distB="0" distL="0" distR="0" wp14:anchorId="2006B09A" wp14:editId="6ED293B5">
            <wp:extent cx="5274310" cy="362585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1E7D0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八、增强企业质量和品牌发展能力</w:t>
      </w:r>
    </w:p>
    <w:p w14:paraId="5D46DD71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十九）加快质量技术创新应用。强化企业创新主体地位，引导企业加大质量技术创新投入，推动新技术、新工艺、新材料应用，促进品种开发和品质升级。鼓励企业加强质量技术创新中心建设，推进质量设计、试验检测、可靠性工程等先进质量技术的研发应用。支持企业牵头组建质量技术创新联合体，实施重大质量改进项目，协同开展产业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链供应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链质量共性技术攻关。鼓励支持中小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微企业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实施技术改造、质量改进、品牌建设，提升中小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微企业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质量技术创新能力。</w:t>
      </w:r>
    </w:p>
    <w:p w14:paraId="02AA31D0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（二十）提升全面质量管理水平。鼓励企业制定实施以质取胜生产经营战略，创新质量管理理念、方法、工具，推动全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员、全要素、全过程、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全数据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的新型质量管理体系应用，加快质量管理成熟度跃升。强化新一代信息技术应用和企业质量保证能力建设，构建数字化、智能化质量管控模式，实施供应商质量控制能力考核评价，推动质量形成过程的显性化、可视化。引导企业开展质量管理数字化升级、质量标杆经验交流、质量管理体系认证、质量标准制定等，加强全员质量教育培训，健全企业首席质量官制度，重视质量经理、质量工程师、质量技术能手队伍建设。</w:t>
      </w:r>
    </w:p>
    <w:p w14:paraId="5645B268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二十一）争创国内国际知名品牌。完善品牌培育发展机制，开展中国品牌创建行动，打造中国精品和“百年老店”。鼓励企业实施质量品牌战略，建立品牌培育管理体系，深化品牌设计、市场推广、品牌维护等能力建设，提高品牌全生命周期管理运营能力。开展品牌理论、价值评价研究，完善品牌价值评价标准，推动品牌价值评价和结果应用。统筹开展中华老字号和地方老字号认定，完善老字号名录体系。持续办好“中国品牌日”系列活动。支持企业加强品牌保护和维权，依法严厉打击品牌仿冒、商标侵权等违法行为，为优质品牌企业发展创造良好环境。</w:t>
      </w:r>
    </w:p>
    <w:p w14:paraId="4ADA2250" w14:textId="1E93A478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/>
          <w:noProof/>
          <w:color w:val="000000" w:themeColor="text1"/>
          <w:sz w:val="32"/>
          <w:szCs w:val="32"/>
        </w:rPr>
        <w:lastRenderedPageBreak/>
        <w:drawing>
          <wp:inline distT="0" distB="0" distL="0" distR="0" wp14:anchorId="3BB1CB94" wp14:editId="4855CC83">
            <wp:extent cx="5274310" cy="383032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30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34270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九、构建高水平质量基础设施</w:t>
      </w:r>
    </w:p>
    <w:p w14:paraId="53F88154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二十二）优化质量基础设施管理。建立高效权威的国家质量基础设施管理体制，推进质量基础设施分级分类管理。深化计量技术机构改革创新，推进国家现代先进测量体系建设，完善国家依法管理的量值传递体系和市场需求导向的量值溯源体系，规范和引导计量技术服务市场发展。深入推进标准化运行机制创新，优化政府颁布标准与市场自主制定标准二元结构，不断提升标准供给质量和效率，推动国内国际标准化协同发展。深化检验检测机构市场化改革，加强公益性机构功能性定位、专业化建设，推进经营性机构集约化运营、产业化发展。深化检验检测认证机构资质审批制度改革，全面实施告知承诺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和优化审批服务，优化规范检验检测机构资质认定程序。加强检验检测认证机构监管，落实主体责任，规范从业行为。开展质量基础设施运行监测和综合评价，提高质量技术服务机构管理水平。</w:t>
      </w:r>
    </w:p>
    <w:p w14:paraId="7F8647A8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二十三）加强质量基础设施能力建设。合理布局国家、区域、产业质量技术服务机构，建设系统完备、结构优化、高效实用的质量基础设施。实施质量基础设施能力提升行动，突破量子化计量及扁平化量值传递关键技术，构建标准数字化平台，发展新型标准化服务工具和模式，加强检验检测技术与装备研发，加快认证认可技术研究由单一要素向系统性、集成化方向发展。加快建设国家级质量标准实验室，开展先进质量标准、检验检测方法、高端计量仪器、检验检测设备设施的研制验证。完善检验检测认证行业品牌培育、发展、保护机制，推动形成检验检测认证知名品牌。加大质量基础设施能力建设，逐步增加计量检定校准、标准研制与实施、检验检测认证等无形资产投资，鼓励社会各方共同参与质量基础设施建设。</w:t>
      </w:r>
    </w:p>
    <w:p w14:paraId="5D77F78F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二十四）提升质量基础设施服务效能。开展质量基础设施助力行动，围绕科技创新、优质制造、乡村振兴、生态环保等重点领域，大力开展计量、标准化、合格评定等技术服务，推动数据、仪器、设备等资源开放共享，更好服务市场需求。深入实施“标准化+”行动，促进全域标准化深度发展。实施质量基础设施拓展伙伴计划，构建协同服务网络，打造质量基础设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施集成服务基地，为产业集群、产业链质量升级提供“一站式”服务。支持区域内计量、标准、认证认可、检验检测等要素集成融合，鼓励跨区域要素融通互补、协同发展。建设技术性贸易措施公共服务体系，加强对技术性贸易壁垒和动植物卫生检疫措施的跟踪、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研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判、预警、评议、应对。加强质量标准、检验检疫、认证认可等国内国际衔接，促进内外贸一体化发展。</w:t>
      </w:r>
    </w:p>
    <w:p w14:paraId="5E6108C8" w14:textId="7A5A2AC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/>
          <w:noProof/>
          <w:color w:val="000000" w:themeColor="text1"/>
          <w:sz w:val="32"/>
          <w:szCs w:val="32"/>
        </w:rPr>
        <w:lastRenderedPageBreak/>
        <w:drawing>
          <wp:inline distT="0" distB="0" distL="0" distR="0" wp14:anchorId="2EDBB91E" wp14:editId="14E6EE8C">
            <wp:extent cx="5274310" cy="574929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4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AC6B5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十、推进质量治理现代化</w:t>
      </w:r>
    </w:p>
    <w:p w14:paraId="0BC5F6BB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二十五）加强质量法治建设。健全质量法律法规，修订完善产品质量法，推动产品安全、产品责任、质量基础设施等领域法律法规建设。依法依规严厉打击制售假冒伪劣商品、侵犯知识产权、工程质量违法违规等行为，推动跨行业跨区域监管执法合作，推进行政执法与刑事司法衔接。支持开展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质量公益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诉讼和集体诉讼，有效执行商品质量惩罚性赔偿制度。健全产品和服务质量担保与争议处理机制，推行第三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方质量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争议仲裁。加强质量法治宣传教育，普及质量法律知识。</w:t>
      </w:r>
    </w:p>
    <w:p w14:paraId="449729C4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二十六）健全质量政策制度。完善质量统计指标体系，开展质量统计分析。完善多元化、多层级的质量激励机制，健全国家质量奖励制度，鼓励地方按有关规定对质量管理先进、成绩显著的组织和个人实施激励。建立质量分级标准规则，实施产品和服务质量分级，引导优质优价，促进精准监管。建立健全强制性与自愿性相结合的质量披露制度，鼓励企业实施质量承诺和标准自我声明公开。完善政府采购政策和招投标制度，健全符合采购需求特点、质量标准、市场交易习惯的交易规则，加强采购需求管理，推动形成需求引领、优质优价的采购制度。健全覆盖质量、标准、品牌、专利等要素的融资增信体系，强化对质量改进、技术改造、设备更新的金融服务供给，加大对中小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微企业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质量创新的金融扶持力度。将质量内容纳入中小学义务教育，支持高等学校加强质量相关学科建设和专业设置，完善质量专业技术技能人才职业培训制度和职称制度，实现职称制度与职业资格制度有效衔接，着力培养质量专业技能型人才、科研人才、经营管理人才。建立质量政策评估制度，强化结果反馈和跟踪改进。</w:t>
      </w:r>
    </w:p>
    <w:p w14:paraId="762A2921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（二十七）优化质量监管效能。健全以“双随机、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一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公开”监管和“互联网+监管”为基本手段、以重点监管为补充、以信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用监管为基础的新型监管机制。创新质量监管方式，完善市场准入制度，深化工业产品生产许可证和强制性认证制度改革，分类放宽一般工业产品和服务业准入限制，强化事前事中事后全链条监管。对涉及人民群众身体健康和生命财产安全、公共安全、生态环境安全的产品以及重点服务领域，依法实施严格监管。完善产品质量监督抽查制度，加强工业品和消费品质量监督检查，推动实现生产流通、线上线下一体化抽查，探索建立全国联动抽查机制，对重点产品实施全国企业抽查全覆盖，强化监督抽查结果处理。建立健全产品质量安全风险监控机制，完善产品伤害监测体系，开展质量安全风险识别、评估和处置。建立健全产品质量安全事故强制报告制度，开展重大质量安全事故调查与处理。健全产品召回管理体制机制，加强召回技术支撑，强化缺陷产品召回管理。构建重点产品质量安全追溯体系，完善质量安全追溯标准，加强数据开放共享，形成来源可查、去向可追、责任可究的质量安全追溯链条。加强产品防伪监督管理。建立质量安全“沙盒监管”制度，为新产品新业态发展提供容错纠错空间。加强市场秩序综合治理，营造公平竞争的市场环境，促进质量竞争、优胜劣汰。严格进出口商品质量安全检验监管，持续完善进出口商品质量安全风险预警和快速反应监管机制。加大对城乡结合部、农村等重点区域假冒伪劣的打击力度。强化网络平台销售商品质量监管，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健全跨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地区跨行业监管协调联动机制，推进线上线下一体化监管。</w:t>
      </w:r>
    </w:p>
    <w:p w14:paraId="4A78CA87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（二十八）推动质量社会共治。创新质量治理模式，健全以法治为基础、政府为主导、社会各方参与的多元治理机制，强化基层治理、企业主责和行业自律。深入实施质量提升行动，动员各行业、各地区及广大企业全面加强质量管理，全方位推动质量升级。支持群团组织、一线班组开展质量改进、质量创新、劳动技能竞赛等群众性质量活动。发挥行业协会商会、学会及消费者组织等的桥梁纽带作用，开展标准制定、品牌建设、质量管理等技术服务，推进行业质量诚信自律。引导消费者树立绿色健康安全消费理念，主动参与质量促进、社会监督等活动。发挥新闻媒体宣传引导作用，传播先进质量理念和最佳实践，曝光制售假冒伪劣等违法行为。引导社会力量参与质量文化建设，鼓励创作体现质量文化特色的影视和文学作品。以全国“质量月”等活动为载体，深入开展全民质量行动，弘扬企业家精神和工匠精神，营造政府重视质量、企业追求质量、社会崇尚质量、人人关心质量的良好氛围。</w:t>
      </w:r>
    </w:p>
    <w:p w14:paraId="16FE7A7B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二十九）加强质量国际合作。深入开展双多边质量合作交流，加强与国际组织、区域组织和有关国家的质量对话与磋商，开展质量教育培训、文化交流、人才培养等合作。围绕区域全面经济伙伴关系协定实施等，建设跨区域计量技术转移平台和标准信息平台，推进质量基础设施互联互通。健全贸易质量争端预警和协调机制，积极参与技术性贸易措施相关规则和标准制定。参与建立跨国（境）消费争议处理和执法监管合作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机制，开展质量监管执法和消费维权双多边合作。定期举办中国质量大会，积极参加和承办国际性质量会议。</w:t>
      </w:r>
    </w:p>
    <w:p w14:paraId="3BAD8791" w14:textId="483531D1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/>
        <w:jc w:val="center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/>
          <w:noProof/>
          <w:color w:val="000000" w:themeColor="text1"/>
          <w:sz w:val="32"/>
          <w:szCs w:val="32"/>
        </w:rPr>
        <w:drawing>
          <wp:inline distT="0" distB="0" distL="0" distR="0" wp14:anchorId="3E599142" wp14:editId="0DD1E46F">
            <wp:extent cx="5274310" cy="54063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06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69913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b/>
          <w:bCs/>
          <w:color w:val="000000" w:themeColor="text1"/>
          <w:sz w:val="32"/>
          <w:szCs w:val="32"/>
        </w:rPr>
        <w:t>十一、组织保障</w:t>
      </w:r>
    </w:p>
    <w:p w14:paraId="489B27BF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（三十）加强党的领导。坚持党对质量工作的全面领导，把党的领导贯彻到质量工作的各领域各方面各环节，确保党中央决策部署落到实处。建立质量强国建设统筹协调工作机制，健</w:t>
      </w: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lastRenderedPageBreak/>
        <w:t>全质量监督管理体制，强化部门协同、上下联动，整体有序推进质量强国战略实施。</w:t>
      </w:r>
    </w:p>
    <w:p w14:paraId="0350ACEC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三十一）狠抓工作落实。各级党委和政府要将质量强国建设列入重要议事日程，纳入国民经济和社会发展规划、专项规划、区域规划。各地区各有关部门要结合实际，将纲要主要任务与国民经济和社会发展规划有效衔接、同步推进，促进产业、财政、金融、科技、贸易、环境、人才等方面政策与质量政策协同，确保各项任务落地见效。</w:t>
      </w:r>
    </w:p>
    <w:p w14:paraId="490687BD" w14:textId="77777777" w:rsidR="00064FC5" w:rsidRPr="00064FC5" w:rsidRDefault="00064FC5" w:rsidP="00064FC5">
      <w:pPr>
        <w:pStyle w:val="a3"/>
        <w:shd w:val="clear" w:color="auto" w:fill="FFFFFF"/>
        <w:spacing w:before="0" w:beforeAutospacing="0" w:after="0" w:afterAutospacing="0" w:line="580" w:lineRule="exact"/>
        <w:ind w:firstLine="480"/>
        <w:rPr>
          <w:rFonts w:ascii="仿宋" w:eastAsia="仿宋" w:hAnsi="仿宋" w:hint="eastAsia"/>
          <w:color w:val="000000" w:themeColor="text1"/>
          <w:sz w:val="32"/>
          <w:szCs w:val="32"/>
        </w:rPr>
      </w:pPr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（三十二）开展督察评估。加强中央质量督察工作，形成有效的督促检查和整改落实机制。深化质量工作考核，将考核结果纳入各级党政领导班子和领导干部政绩考核内容。对纲要实施中</w:t>
      </w:r>
      <w:proofErr w:type="gramStart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作出</w:t>
      </w:r>
      <w:proofErr w:type="gramEnd"/>
      <w:r w:rsidRPr="00064FC5">
        <w:rPr>
          <w:rFonts w:ascii="仿宋" w:eastAsia="仿宋" w:hAnsi="仿宋" w:hint="eastAsia"/>
          <w:color w:val="000000" w:themeColor="text1"/>
          <w:sz w:val="32"/>
          <w:szCs w:val="32"/>
        </w:rPr>
        <w:t>突出贡献的单位和个人，按照国家有关规定予以表彰。建立纲要实施评估机制，市场监管总局会同有关部门加强跟踪分析和督促指导，重大事项及时向党中央、国务院请示报告。</w:t>
      </w:r>
    </w:p>
    <w:p w14:paraId="60E54072" w14:textId="77777777" w:rsidR="003459BA" w:rsidRPr="00064FC5" w:rsidRDefault="003459BA" w:rsidP="00064FC5">
      <w:pPr>
        <w:spacing w:line="580" w:lineRule="exact"/>
        <w:rPr>
          <w:rFonts w:ascii="仿宋" w:eastAsia="仿宋" w:hAnsi="仿宋"/>
          <w:color w:val="000000" w:themeColor="text1"/>
          <w:sz w:val="32"/>
          <w:szCs w:val="32"/>
        </w:rPr>
      </w:pPr>
    </w:p>
    <w:sectPr w:rsidR="003459BA" w:rsidRPr="00064FC5" w:rsidSect="00064FC5">
      <w:pgSz w:w="11906" w:h="16838"/>
      <w:pgMar w:top="1985" w:right="1531" w:bottom="1985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C66"/>
    <w:rsid w:val="00064FC5"/>
    <w:rsid w:val="002A4EC6"/>
    <w:rsid w:val="003459BA"/>
    <w:rsid w:val="00E5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DC347"/>
  <w15:chartTrackingRefBased/>
  <w15:docId w15:val="{39D1668C-71F2-4E40-B9B4-957009579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64FC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4F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064FC5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13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26</Pages>
  <Words>1664</Words>
  <Characters>9490</Characters>
  <Application>Microsoft Office Word</Application>
  <DocSecurity>0</DocSecurity>
  <Lines>79</Lines>
  <Paragraphs>22</Paragraphs>
  <ScaleCrop>false</ScaleCrop>
  <Company/>
  <LinksUpToDate>false</LinksUpToDate>
  <CharactersWithSpaces>11132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2023-03-01T05:09:00Z</dcterms:created>
  <dcterms:modified xsi:type="dcterms:W3CDTF">2023-03-01T05:13:00Z</dcterms:modified>
</cp:coreProperties>
</file>